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4"/>
          <w:szCs w:val="24"/>
        </w:rPr>
      </w:pPr>
      <w:bookmarkStart w:id="0" w:name="_GoBack"/>
      <w:bookmarkEnd w:id="0"/>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Organizational Change</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pPr>
        <w:spacing w:line="480" w:lineRule="auto"/>
        <w:jc w:val="center"/>
        <w:rPr>
          <w:rFonts w:ascii="Times New Roman" w:hAnsi="Times New Roman" w:cs="Times New Roman"/>
          <w:sz w:val="24"/>
          <w:szCs w:val="24"/>
        </w:rPr>
        <w:sectPr>
          <w:headerReference r:id="rId3" w:type="default"/>
          <w:pgSz w:w="12240" w:h="15840"/>
          <w:pgMar w:top="1440" w:right="1440" w:bottom="1440" w:left="1440" w:header="720" w:footer="720" w:gutter="0"/>
          <w:cols w:space="720" w:num="1"/>
          <w:docGrid w:linePitch="360" w:charSpace="0"/>
        </w:sectPr>
      </w:pPr>
      <w:r>
        <w:rPr>
          <w:rFonts w:ascii="Times New Roman" w:hAnsi="Times New Roman" w:cs="Times New Roman"/>
          <w:sz w:val="24"/>
          <w:szCs w:val="24"/>
        </w:rPr>
        <w:t>Institution</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Organizational Change</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Starbucks Corporation is a company which engages in coffee business operations with its many branches around the world. Its business operations are chain based, and therefore its main aim is to ensure that it runs successful sales across all departments. Increase in its sales volumes guarantees increases in its profit margins which reflects achievement in its objectives and goals (Apostolopoulos et al., 2016). As a company under KSA, it is also concerned with employing skilled employees who are well trained in sales so that better results may be reflected in its success.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Recently, the company has undergone an organizational change which required it to improve its direct attachment to its customers so that it may attract more clients and still maintain the existing ones.  Therefore, the main focus here is to outline all the steps it followed to implement the change, how many were successful and how many failed and finally to present some recommendations which can be applied in the future for better results (Espedal, 2017).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Starbucks Company followed straightforward steps in the implementation of their organizational change. These steps revolved around identifying the change, means of implementing it and the perfect time for the change. The organization first assessed its sales volumes across all branches and noted a drastic drop, and this called for a change which was aimed at reflecting higher sales (Malik, 2014, June). Customer satisfaction was the main aim of the change as its management noted that many customers claimed not to be satisfied with the coffee that they bought from all of Starbucks's stores. For example, the human resource department had noted that many customers had complained about employee services as well as the quality of the coffee.</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identifying the weakness, the company decided to organize for a better focus on the efforts that can enhance customer experience. During the company's annual meeting, its president chairman and CEO, Howard Schultz defined specific strategies that would transform customer experience at Starbucks and provide positive results on the rise of the overall sales volumes (Cawsey et al., 2016). These strategies included employee training on better customer service skills and knowledge, review of every part of the company's operations and optimization of all the resources effectively to improve the experience at Starbucks.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identifying the changes to be done, Starbucks Company recognized a time frame for the changes to be implemented. This was to be carried out for six months. Employees at this time were expected to work for more extra hours so that in the evening the changes could be implemented. For instance, after working hours, a selected sample of the employees was gathered for unified training on customer experiences and satisfaction (Yeo &amp; Marquardt, 2015). These skills would help them to offer the best of their services and attract more customers for better sales volumes. To some extent, the changes were implemented after the training, and for sure the company realized a significant increase in its sales.</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the implementation of the change, the Starbucks Company employed several stakeholders to help. For example, customer service and satisfaction experts were engaged to offer training where they presented the best of skills and knowledge to apply and realize a positive change in the end. Additionally, more qualified business advisors were employed to offer skills on how to best attract more customers and remain relevant in the market (Schultz, 2018). These stakeholders provided their best of abilities to ensure that the organization's objectives would be achieved.</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significant processes that emerged out successfully was the employee training on better customer service and satisfaction skills and knowledge. Many employees showed positive results, and this meant that they all understood the new skills and knowledge. Additionally, the newly skilled employees trained the rest so that more and better results would be realized for one year maximum (Apostolopoulos et al., 2016).</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process that failed during the implementation stage was the organization of the employees after their working hours. Some took too much time to organize themselves and be ready for the training. Some also showed signs of being tired and this in a way discouraged the involved stakeholders (Espedal, 2017). However, the human rights manager took it as their role to ensure that proper organization took place successfully, but still there were a lot of challenges.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desired recommendations are that the company should ensure to pick a sample of employees from all branch stores and train them under full time. This is a strategy which would ensure that the employees dedicate their full time to the training so that they may be well equipped with the necessary skills and knowledge as they join the stores (Malik, 2014, June). Although it would cost the organization highly, I would advise for it to take the risk as it would be assured of perfect results at the end of the training period.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Starbucks is a company which is customer based, and therefore its customer services should be excellent for all customers to be fully satisfied. Customer satisfaction, however, means that more sales are to be made as well as profits. Hence, the organizational change at Starbucks Company was successful as it has recently realized better sales volumes as a result of quality customer services which satisfy all customers. </w:t>
      </w:r>
    </w:p>
    <w:p>
      <w:pPr>
        <w:rPr>
          <w:rFonts w:ascii="Times New Roman" w:hAnsi="Times New Roman" w:cs="Times New Roman"/>
          <w:sz w:val="24"/>
          <w:szCs w:val="24"/>
        </w:rPr>
      </w:pPr>
      <w:r>
        <w:rPr>
          <w:rFonts w:ascii="Times New Roman" w:hAnsi="Times New Roman" w:cs="Times New Roman"/>
          <w:sz w:val="24"/>
          <w:szCs w:val="24"/>
        </w:rPr>
        <w:br w:type="page"/>
      </w:r>
    </w:p>
    <w:p>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pPr>
        <w:tabs>
          <w:tab w:val="left" w:pos="720"/>
        </w:tabs>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Apostolopoulos, C., Halikias, G., Maroukian, K., &amp; Tsaramirsis, G. (2016). </w:t>
      </w:r>
      <w:r>
        <w:fldChar w:fldCharType="begin"/>
      </w:r>
      <w:r>
        <w:instrText xml:space="preserve"> HYPERLINK "https://www-emeraldinsight-com.sdl.idm.oclc.org/doi/full/10.1108/JM2-05-2014-0035" \t "_blank" </w:instrText>
      </w:r>
      <w:r>
        <w:fldChar w:fldCharType="separate"/>
      </w:r>
      <w:r>
        <w:rPr>
          <w:rFonts w:ascii="Times New Roman" w:hAnsi="Times New Roman" w:cs="Times New Roman"/>
          <w:sz w:val="24"/>
          <w:szCs w:val="24"/>
        </w:rPr>
        <w:t>Facilitating organizational decision making: A change risk assessment model case study</w:t>
      </w:r>
      <w:r>
        <w:rPr>
          <w:rFonts w:ascii="Times New Roman" w:hAnsi="Times New Roman" w:cs="Times New Roman"/>
          <w:sz w:val="24"/>
          <w:szCs w:val="24"/>
        </w:rPr>
        <w:fldChar w:fldCharType="end"/>
      </w:r>
      <w:r>
        <w:rPr>
          <w:rFonts w:ascii="Times New Roman" w:hAnsi="Times New Roman" w:cs="Times New Roman"/>
          <w:sz w:val="24"/>
          <w:szCs w:val="24"/>
        </w:rPr>
        <w:t>. Journal of Modeling in Management, 11(2), 694-721.</w:t>
      </w:r>
    </w:p>
    <w:p>
      <w:pPr>
        <w:pStyle w:val="4"/>
        <w:tabs>
          <w:tab w:val="left" w:pos="720"/>
        </w:tabs>
        <w:spacing w:line="480" w:lineRule="auto"/>
        <w:ind w:left="720" w:hanging="720"/>
        <w:rPr>
          <w:rFonts w:eastAsiaTheme="minorHAnsi"/>
        </w:rPr>
      </w:pPr>
      <w:r>
        <w:rPr>
          <w:rFonts w:eastAsiaTheme="minorHAnsi"/>
        </w:rPr>
        <w:t xml:space="preserve">Cawsey, T. F., Deszca, G., &amp; Ingols, C. (2016). Organizational change: An action-oriented toolkit (3rd ed.). Thousand Oaks, CA: Sage Publishing. ISBN-13: 9781483359304 </w:t>
      </w:r>
    </w:p>
    <w:p>
      <w:pPr>
        <w:tabs>
          <w:tab w:val="left" w:pos="720"/>
        </w:tabs>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Espedal, B. (2017). </w:t>
      </w:r>
      <w:r>
        <w:fldChar w:fldCharType="begin"/>
      </w:r>
      <w:r>
        <w:instrText xml:space="preserve"> HYPERLINK "https://www-sciencedirect-com.sdl.idm.oclc.org/science/article/pii/S0263237316300962" \t "_blank" </w:instrText>
      </w:r>
      <w:r>
        <w:fldChar w:fldCharType="separate"/>
      </w:r>
      <w:r>
        <w:rPr>
          <w:rFonts w:ascii="Times New Roman" w:hAnsi="Times New Roman" w:cs="Times New Roman"/>
          <w:sz w:val="24"/>
          <w:szCs w:val="24"/>
        </w:rPr>
        <w:t>Understanding how balancing autonomy and power might occur in leading organizational change</w:t>
      </w:r>
      <w:r>
        <w:rPr>
          <w:rFonts w:ascii="Times New Roman" w:hAnsi="Times New Roman" w:cs="Times New Roman"/>
          <w:sz w:val="24"/>
          <w:szCs w:val="24"/>
        </w:rPr>
        <w:fldChar w:fldCharType="end"/>
      </w:r>
      <w:r>
        <w:rPr>
          <w:rFonts w:ascii="Times New Roman" w:hAnsi="Times New Roman" w:cs="Times New Roman"/>
          <w:sz w:val="24"/>
          <w:szCs w:val="24"/>
        </w:rPr>
        <w:t>. European Management Journal, 35(2), 155-163.</w:t>
      </w:r>
    </w:p>
    <w:p>
      <w:pPr>
        <w:tabs>
          <w:tab w:val="left" w:pos="720"/>
        </w:tabs>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Malik, S. Z. (2014, June). </w:t>
      </w:r>
      <w:r>
        <w:fldChar w:fldCharType="begin"/>
      </w:r>
      <w:r>
        <w:instrText xml:space="preserve"> HYPERLINK "http://ue.edu.pk/jrre/articles/81004.pdf" \t "_blank" </w:instrText>
      </w:r>
      <w:r>
        <w:fldChar w:fldCharType="separate"/>
      </w:r>
      <w:r>
        <w:rPr>
          <w:rFonts w:ascii="Times New Roman" w:hAnsi="Times New Roman" w:cs="Times New Roman"/>
          <w:sz w:val="24"/>
          <w:szCs w:val="24"/>
        </w:rPr>
        <w:t>Strategic change and organizational reforms: Case of a Pakistani University</w:t>
      </w:r>
      <w:r>
        <w:rPr>
          <w:rFonts w:ascii="Times New Roman" w:hAnsi="Times New Roman" w:cs="Times New Roman"/>
          <w:sz w:val="24"/>
          <w:szCs w:val="24"/>
        </w:rPr>
        <w:fldChar w:fldCharType="end"/>
      </w:r>
      <w:r>
        <w:rPr>
          <w:rFonts w:ascii="Times New Roman" w:hAnsi="Times New Roman" w:cs="Times New Roman"/>
          <w:sz w:val="24"/>
          <w:szCs w:val="24"/>
        </w:rPr>
        <w:t>. Journal of Research &amp; Reflections in Education (JRRE). 28(1), 34-47.</w:t>
      </w:r>
    </w:p>
    <w:p>
      <w:pPr>
        <w:spacing w:line="480" w:lineRule="auto"/>
        <w:rPr>
          <w:rFonts w:ascii="Times New Roman" w:hAnsi="Times New Roman" w:cs="Times New Roman"/>
          <w:sz w:val="24"/>
          <w:szCs w:val="24"/>
        </w:rPr>
      </w:pPr>
      <w:r>
        <w:rPr>
          <w:rFonts w:ascii="Times New Roman" w:hAnsi="Times New Roman" w:cs="Times New Roman"/>
          <w:sz w:val="24"/>
          <w:szCs w:val="24"/>
        </w:rPr>
        <w:t>Schultz, H. (2018). “Starbucks Makes Organizational Changes.” QSR Magazine.</w:t>
      </w:r>
    </w:p>
    <w:p>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Yeo, R. K., &amp; Marquardt, M. J. (2015). </w:t>
      </w:r>
      <w:r>
        <w:fldChar w:fldCharType="begin"/>
      </w:r>
      <w:r>
        <w:instrText xml:space="preserve"> HYPERLINK "https://search-proquest-com.sdl.idm.oclc.org/docview/1698355589?accountid=142908" \t "_blank" </w:instrText>
      </w:r>
      <w:r>
        <w:fldChar w:fldCharType="separate"/>
      </w:r>
      <w:r>
        <w:rPr>
          <w:rFonts w:ascii="Times New Roman" w:hAnsi="Times New Roman" w:cs="Times New Roman"/>
          <w:sz w:val="24"/>
          <w:szCs w:val="24"/>
        </w:rPr>
        <w:t>Think before you act: Organizing structures of action in technology-induced change</w:t>
      </w:r>
      <w:r>
        <w:rPr>
          <w:rFonts w:ascii="Times New Roman" w:hAnsi="Times New Roman" w:cs="Times New Roman"/>
          <w:sz w:val="24"/>
          <w:szCs w:val="24"/>
        </w:rPr>
        <w:fldChar w:fldCharType="end"/>
      </w:r>
      <w:r>
        <w:rPr>
          <w:rFonts w:ascii="Times New Roman" w:hAnsi="Times New Roman" w:cs="Times New Roman"/>
          <w:sz w:val="24"/>
          <w:szCs w:val="24"/>
        </w:rPr>
        <w:t>. Journal of Organizational Change Management, 28(4), 511-528.</w:t>
      </w:r>
    </w:p>
    <w:p>
      <w:pPr>
        <w:spacing w:line="480" w:lineRule="auto"/>
        <w:jc w:val="center"/>
        <w:rPr>
          <w:rFonts w:ascii="Times New Roman" w:hAnsi="Times New Roman" w:cs="Times New Roman"/>
          <w:sz w:val="24"/>
          <w:szCs w:val="24"/>
        </w:rPr>
      </w:pP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Running head: ORGANIZATIONAL CHANGE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ORGANIZATIONAL CHANGE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5AA"/>
    <w:rsid w:val="0045144D"/>
    <w:rsid w:val="00857696"/>
    <w:rsid w:val="00920DBF"/>
    <w:rsid w:val="00950551"/>
    <w:rsid w:val="0095230A"/>
    <w:rsid w:val="009808B9"/>
    <w:rsid w:val="009D0CF5"/>
    <w:rsid w:val="00A267C3"/>
    <w:rsid w:val="00A60F92"/>
    <w:rsid w:val="00AC3DF9"/>
    <w:rsid w:val="00D155AA"/>
    <w:rsid w:val="00F01C09"/>
    <w:rsid w:val="712556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5">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8"/>
    <w:unhideWhenUsed/>
    <w:uiPriority w:val="99"/>
    <w:pPr>
      <w:tabs>
        <w:tab w:val="center" w:pos="4680"/>
        <w:tab w:val="right" w:pos="9360"/>
      </w:tabs>
      <w:spacing w:after="0" w:line="240" w:lineRule="auto"/>
    </w:pPr>
  </w:style>
  <w:style w:type="paragraph" w:styleId="3">
    <w:name w:val="header"/>
    <w:basedOn w:val="1"/>
    <w:link w:val="7"/>
    <w:unhideWhenUsed/>
    <w:uiPriority w:val="99"/>
    <w:pPr>
      <w:tabs>
        <w:tab w:val="center" w:pos="4680"/>
        <w:tab w:val="right" w:pos="9360"/>
      </w:tabs>
      <w:spacing w:after="0" w:line="240" w:lineRule="auto"/>
    </w:pPr>
  </w:style>
  <w:style w:type="paragraph" w:styleId="4">
    <w:name w:val="Normal (Web)"/>
    <w:basedOn w:val="1"/>
    <w:unhideWhenUsed/>
    <w:uiPriority w:val="99"/>
    <w:pPr>
      <w:spacing w:before="100" w:beforeAutospacing="1" w:after="100" w:afterAutospacing="1"/>
    </w:pPr>
    <w:rPr>
      <w:rFonts w:ascii="Times New Roman" w:hAnsi="Times New Roman" w:eastAsia="Times New Roman" w:cs="Times New Roman"/>
      <w:sz w:val="24"/>
      <w:szCs w:val="24"/>
    </w:rPr>
  </w:style>
  <w:style w:type="character" w:customStyle="1" w:styleId="7">
    <w:name w:val="Header Char"/>
    <w:basedOn w:val="5"/>
    <w:link w:val="3"/>
    <w:uiPriority w:val="99"/>
  </w:style>
  <w:style w:type="character" w:customStyle="1" w:styleId="8">
    <w:name w:val="Footer Char"/>
    <w:basedOn w:val="5"/>
    <w:link w:val="2"/>
    <w:uiPriority w:val="99"/>
  </w:style>
  <w:style w:type="paragraph" w:styleId="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1048</Words>
  <Characters>5975</Characters>
  <Lines>49</Lines>
  <Paragraphs>14</Paragraphs>
  <TotalTime>75</TotalTime>
  <ScaleCrop>false</ScaleCrop>
  <LinksUpToDate>false</LinksUpToDate>
  <CharactersWithSpaces>7009</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2018-09-17T08:05:00Z</dcterms:created>
  <dc:creator>Hellen</dc:creator>
  <cp:lastModifiedBy>Administrator</cp:lastModifiedBy>
  <dcterms:modified xsi:type="dcterms:W3CDTF">2018-09-17T19:24:48Z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